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12" w:rsidRPr="00043681" w:rsidRDefault="004B71A1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b/>
          <w:color w:val="333333"/>
          <w:sz w:val="28"/>
          <w:szCs w:val="24"/>
          <w:lang w:eastAsia="cs-CZ"/>
        </w:rPr>
      </w:pPr>
      <w:r w:rsidRPr="00043681">
        <w:rPr>
          <w:rFonts w:ascii="Arial" w:eastAsia="Times New Roman" w:hAnsi="Arial" w:cs="Arial"/>
          <w:b/>
          <w:color w:val="333333"/>
          <w:sz w:val="28"/>
          <w:szCs w:val="24"/>
          <w:lang w:eastAsia="cs-CZ"/>
        </w:rPr>
        <w:t>Údržba</w:t>
      </w:r>
      <w:r w:rsidRPr="004B71A1">
        <w:rPr>
          <w:rFonts w:ascii="Arial" w:eastAsia="Times New Roman" w:hAnsi="Arial" w:cs="Arial"/>
          <w:b/>
          <w:color w:val="333333"/>
          <w:sz w:val="28"/>
          <w:szCs w:val="24"/>
          <w:lang w:eastAsia="cs-CZ"/>
        </w:rPr>
        <w:t xml:space="preserve"> </w:t>
      </w:r>
      <w:proofErr w:type="spellStart"/>
      <w:r w:rsidRPr="00043681">
        <w:rPr>
          <w:rFonts w:ascii="Arial" w:eastAsia="Times New Roman" w:hAnsi="Arial" w:cs="Arial"/>
          <w:b/>
          <w:color w:val="333333"/>
          <w:sz w:val="28"/>
          <w:szCs w:val="24"/>
          <w:lang w:eastAsia="cs-CZ"/>
        </w:rPr>
        <w:t>Auris</w:t>
      </w:r>
      <w:proofErr w:type="spellEnd"/>
      <w:r w:rsidRPr="004B71A1">
        <w:rPr>
          <w:rFonts w:ascii="Arial" w:eastAsia="Times New Roman" w:hAnsi="Arial" w:cs="Arial"/>
          <w:b/>
          <w:color w:val="333333"/>
          <w:sz w:val="28"/>
          <w:szCs w:val="24"/>
          <w:lang w:eastAsia="cs-CZ"/>
        </w:rPr>
        <w:t xml:space="preserve"> </w:t>
      </w:r>
      <w:r w:rsidR="00915D12" w:rsidRPr="00043681">
        <w:rPr>
          <w:rFonts w:ascii="Arial" w:eastAsia="Times New Roman" w:hAnsi="Arial" w:cs="Arial"/>
          <w:b/>
          <w:color w:val="333333"/>
          <w:sz w:val="28"/>
          <w:szCs w:val="24"/>
          <w:lang w:eastAsia="cs-CZ"/>
        </w:rPr>
        <w:t>zvonkohry</w:t>
      </w:r>
    </w:p>
    <w:p w:rsidR="00915D12" w:rsidRDefault="00915D12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915D12" w:rsidRDefault="00915D12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124353" w:rsidRDefault="00915D12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Zvonkohra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Auris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má tónové kameny vyrobeny ze slitiny mosazi, </w:t>
      </w:r>
      <w:r w:rsidR="004054C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dřevěná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část je </w:t>
      </w:r>
      <w:r w:rsidR="004054C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vytvořena z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javorové</w:t>
      </w:r>
      <w:r w:rsidR="004054C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ho dřeva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Kameny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jsou potaženy tenkou vrstvou včelího vosku</w:t>
      </w:r>
      <w:r w:rsidR="00993FD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</w:t>
      </w:r>
      <w:r w:rsidR="004054C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nemají žádnou další povrchovou úpravu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Včelí vosk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dodává kamenům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jemný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přírodní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bronzový 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lesk</w:t>
      </w:r>
      <w:r w:rsidR="0012435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a z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ároveň umožňuje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obnovení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lesklého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povrch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</w:t>
      </w:r>
      <w:r w:rsidR="0012435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pokud kameny časem ztmavnou či z jiného důvodu ztratí svůj původní jas (například kvůli poškrábání).</w:t>
      </w:r>
    </w:p>
    <w:p w:rsidR="00B15C1E" w:rsidRDefault="00124353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Nejjednodušší způsob, jak obnovit</w:t>
      </w:r>
      <w:r w:rsidR="004054C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původní lesk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je</w:t>
      </w:r>
      <w:r w:rsidR="004054C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opětné nanesení vosku pomocí 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běžně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dostupné vaty. 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Poté zlehka otřete kameny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jemným hadříkem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kameny takto udrží svůj lesk po delší dobu.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Dobře udržovaná</w:t>
      </w:r>
      <w:r w:rsidR="004B71A1"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plocha kamenů získá časem patinu a zvonkohra bude vypadat čím dál tím lépe.</w:t>
      </w:r>
    </w:p>
    <w:p w:rsidR="00381436" w:rsidRDefault="004B71A1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="00381436" w:rsidRPr="00043681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Poškrábání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="0004368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</w:t>
      </w:r>
      <w:r w:rsidR="00993FD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škrábance na kamenech</w:t>
      </w:r>
      <w:r w:rsidR="0004368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lze ošetřit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Pro tento účel se 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používá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velmi 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jemná vlna</w:t>
      </w:r>
      <w:r w:rsidR="00993FD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určená na kov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</w:t>
      </w:r>
      <w:r w:rsidR="00993FD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 potřeba dávat pozor, aby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ste vlnou uhlazovali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kameny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přesně ve směru kamenů, tedy jakoby ze shora dolů.</w:t>
      </w:r>
      <w:r w:rsidR="00B15C1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Začněte nejdříve jemným tlakem, abyste se přesvědčili, že zvolená vlna skutečně obnovuje původní strukturu kamenů.</w:t>
      </w:r>
    </w:p>
    <w:p w:rsidR="001701BE" w:rsidRDefault="004B71A1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="00381436" w:rsidRPr="00043681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Dřevěná část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Dřevěná 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část je ošetřena pryskyřicí (šelakovým lakem), poté je napuštěna čistým včelím voskem.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Tato úprava navozuje velmi jemný „dřevěný“ poc</w:t>
      </w:r>
      <w:r w:rsidR="001701B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it a je díky ní možné dřevo lépe 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chránit a udržovat.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ejsou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-li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na dřevě žádné viditelné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1701B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rýhy</w:t>
      </w: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ani skvrny 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a přejete si jej pouze trochu rozsvítit, </w:t>
      </w:r>
      <w:r w:rsidR="001701B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naneste pomocí hrubší tkaniny na</w:t>
      </w:r>
      <w:r w:rsidR="0038143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dřevěný povrch </w:t>
      </w:r>
      <w:r w:rsidR="001701B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včelí vosk či leštěnku na dřevo, nechte zaschnout a poté vyleštěte povrch jemným hadříkem.</w:t>
      </w:r>
    </w:p>
    <w:p w:rsidR="00043681" w:rsidRDefault="004B71A1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B71A1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="001701B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Hlubší rýhu ve dřevě lze vyrovnat jejím </w:t>
      </w:r>
      <w:proofErr w:type="gramStart"/>
      <w:r w:rsidR="001701B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navlhčením a dokud</w:t>
      </w:r>
      <w:proofErr w:type="gramEnd"/>
      <w:r w:rsidR="001701B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je rýha stále mokrá, přejeďte ji horkou žehličkou. Poté ji </w:t>
      </w:r>
      <w:r w:rsidR="0004368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obrus</w:t>
      </w:r>
      <w:r w:rsidR="001701B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te </w:t>
      </w:r>
      <w:r w:rsidR="0004368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jemným brusným papírem a dále pokračujte, jak bylo uvedeno výše.</w:t>
      </w:r>
    </w:p>
    <w:p w:rsidR="004B71A1" w:rsidRPr="004B71A1" w:rsidRDefault="00043681" w:rsidP="004B71A1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Stopy po voskových pastelkách lze odstranit terpentýnem.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</w:p>
    <w:p w:rsidR="005D28DE" w:rsidRDefault="005D28DE"/>
    <w:sectPr w:rsidR="005D28DE" w:rsidSect="005D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1A1"/>
    <w:rsid w:val="00043681"/>
    <w:rsid w:val="00124353"/>
    <w:rsid w:val="001701BE"/>
    <w:rsid w:val="00381436"/>
    <w:rsid w:val="004054CF"/>
    <w:rsid w:val="004B71A1"/>
    <w:rsid w:val="005D28DE"/>
    <w:rsid w:val="00915D12"/>
    <w:rsid w:val="00993FD0"/>
    <w:rsid w:val="00B1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8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4B7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815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2</cp:revision>
  <dcterms:created xsi:type="dcterms:W3CDTF">2011-11-30T22:16:00Z</dcterms:created>
  <dcterms:modified xsi:type="dcterms:W3CDTF">2011-11-30T23:32:00Z</dcterms:modified>
</cp:coreProperties>
</file>